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6234" w14:textId="7C03C22F" w:rsidR="003E01B3" w:rsidRPr="003E01B3" w:rsidRDefault="003E01B3" w:rsidP="003E01B3">
      <w:pPr>
        <w:rPr>
          <w:b/>
          <w:bCs/>
        </w:rPr>
      </w:pPr>
      <w:r w:rsidRPr="003E01B3">
        <w:rPr>
          <w:b/>
          <w:bCs/>
        </w:rPr>
        <w:t>ALLGEMEINE GESCHÄFTSBEDINGUNGEN (AGB)</w:t>
      </w:r>
    </w:p>
    <w:p w14:paraId="111C5284" w14:textId="77777777" w:rsidR="003E01B3" w:rsidRPr="003E01B3" w:rsidRDefault="003E01B3" w:rsidP="003E01B3">
      <w:pPr>
        <w:rPr>
          <w:b/>
          <w:bCs/>
        </w:rPr>
      </w:pPr>
      <w:r w:rsidRPr="003E01B3">
        <w:rPr>
          <w:b/>
          <w:bCs/>
        </w:rPr>
        <w:t>Tuningkonzepte – Sachsen</w:t>
      </w:r>
    </w:p>
    <w:p w14:paraId="06963B78" w14:textId="77777777" w:rsidR="003E01B3" w:rsidRPr="003E01B3" w:rsidRDefault="003E01B3" w:rsidP="003E01B3">
      <w:r w:rsidRPr="003E01B3">
        <w:pict w14:anchorId="67EF68CA">
          <v:rect id="_x0000_i1109" style="width:0;height:1.5pt" o:hralign="center" o:hrstd="t" o:hr="t" fillcolor="#a0a0a0" stroked="f"/>
        </w:pict>
      </w:r>
    </w:p>
    <w:p w14:paraId="4C740FD5" w14:textId="77777777" w:rsidR="003E01B3" w:rsidRPr="003E01B3" w:rsidRDefault="003E01B3" w:rsidP="003E01B3">
      <w:pPr>
        <w:rPr>
          <w:b/>
          <w:bCs/>
        </w:rPr>
      </w:pPr>
      <w:r w:rsidRPr="003E01B3">
        <w:rPr>
          <w:b/>
          <w:bCs/>
        </w:rPr>
        <w:t>§1 Geltungsbereich</w:t>
      </w:r>
    </w:p>
    <w:p w14:paraId="1B9042C9" w14:textId="77777777" w:rsidR="003E01B3" w:rsidRPr="003E01B3" w:rsidRDefault="003E01B3" w:rsidP="003E01B3">
      <w:r w:rsidRPr="003E01B3">
        <w:t xml:space="preserve">(1) Diese Allgemeinen Geschäftsbedingungen (AGB) gelten für alle Verträge, Lieferungen und sonstigen Leistungen zwischen </w:t>
      </w:r>
      <w:r w:rsidRPr="003E01B3">
        <w:rPr>
          <w:b/>
          <w:bCs/>
        </w:rPr>
        <w:t>Tuningkonzepte</w:t>
      </w:r>
      <w:r w:rsidRPr="003E01B3">
        <w:t xml:space="preserve"> (nachfolgend „Auftragnehmer“) und dem Kunden (nachfolgend „Auftraggeber“).</w:t>
      </w:r>
      <w:r w:rsidRPr="003E01B3">
        <w:br/>
        <w:t>(2) Abweichende oder ergänzende Bedingungen des Auftraggebers werden nicht Vertragsbestandteil, es sei denn, der Auftragnehmer stimmt ihrer Geltung ausdrücklich schriftlich zu.</w:t>
      </w:r>
    </w:p>
    <w:p w14:paraId="085EDBC9" w14:textId="77777777" w:rsidR="003E01B3" w:rsidRPr="003E01B3" w:rsidRDefault="003E01B3" w:rsidP="003E01B3">
      <w:r w:rsidRPr="003E01B3">
        <w:pict w14:anchorId="6693F3CF">
          <v:rect id="_x0000_i1110" style="width:0;height:1.5pt" o:hralign="center" o:hrstd="t" o:hr="t" fillcolor="#a0a0a0" stroked="f"/>
        </w:pict>
      </w:r>
    </w:p>
    <w:p w14:paraId="3A225B6D" w14:textId="77777777" w:rsidR="003E01B3" w:rsidRPr="003E01B3" w:rsidRDefault="003E01B3" w:rsidP="003E01B3">
      <w:pPr>
        <w:rPr>
          <w:b/>
          <w:bCs/>
        </w:rPr>
      </w:pPr>
      <w:r w:rsidRPr="003E01B3">
        <w:rPr>
          <w:b/>
          <w:bCs/>
        </w:rPr>
        <w:t>§2 Vertragsgegenstand und Leistungsumfang</w:t>
      </w:r>
    </w:p>
    <w:p w14:paraId="531A4148" w14:textId="77777777" w:rsidR="003E01B3" w:rsidRPr="003E01B3" w:rsidRDefault="003E01B3" w:rsidP="003E01B3">
      <w:r w:rsidRPr="003E01B3">
        <w:t>(1) Der Auftragnehmer erbringt Dienstleistungen im Bereich Fahrzeugaufbereitung, Smart-Repair, optische Fahrzeugumbauten, Demontage und Montage von Zubehörteilen, Innenraumumbauten (z. B. Ambientebeleuchtung, Sternenhimmel) sowie kosmetische Arbeiten.</w:t>
      </w:r>
      <w:r w:rsidRPr="003E01B3">
        <w:br/>
        <w:t xml:space="preserve">(2) </w:t>
      </w:r>
      <w:r w:rsidRPr="003E01B3">
        <w:rPr>
          <w:b/>
          <w:bCs/>
        </w:rPr>
        <w:t>Nicht Vertragsbestandteil sind strukturelle Karosseriearbeiten</w:t>
      </w:r>
      <w:r w:rsidRPr="003E01B3">
        <w:t>, insbesondere Schweißarbeiten, Schneidarbeiten, Rahmen- oder Richtbankarbeiten sowie Arbeiten an tragenden Karosserieteilen oder sicherheitsrelevanten Systemen.</w:t>
      </w:r>
      <w:r w:rsidRPr="003E01B3">
        <w:br/>
        <w:t>(3) Der Auftragnehmer schuldet keinen bestimmten Erfolg, sofern nicht ausdrücklich schriftlich vereinbart.</w:t>
      </w:r>
    </w:p>
    <w:p w14:paraId="31475B72" w14:textId="77777777" w:rsidR="003E01B3" w:rsidRPr="003E01B3" w:rsidRDefault="003E01B3" w:rsidP="003E01B3">
      <w:r w:rsidRPr="003E01B3">
        <w:pict w14:anchorId="54FD31A7">
          <v:rect id="_x0000_i1111" style="width:0;height:1.5pt" o:hralign="center" o:hrstd="t" o:hr="t" fillcolor="#a0a0a0" stroked="f"/>
        </w:pict>
      </w:r>
    </w:p>
    <w:p w14:paraId="198BFAA9" w14:textId="77777777" w:rsidR="003E01B3" w:rsidRPr="003E01B3" w:rsidRDefault="003E01B3" w:rsidP="003E01B3">
      <w:pPr>
        <w:rPr>
          <w:b/>
          <w:bCs/>
        </w:rPr>
      </w:pPr>
      <w:r w:rsidRPr="003E01B3">
        <w:rPr>
          <w:b/>
          <w:bCs/>
        </w:rPr>
        <w:t>§3 Mitwirkungspflichten des Auftraggebers</w:t>
      </w:r>
    </w:p>
    <w:p w14:paraId="2A1BDB7F" w14:textId="77777777" w:rsidR="003E01B3" w:rsidRPr="003E01B3" w:rsidRDefault="003E01B3" w:rsidP="003E01B3">
      <w:r w:rsidRPr="003E01B3">
        <w:t>(1) Der Auftraggeber hat das Fahrzeug in verkehrssicherem Zustand zu übergeben und über bekannte Mängel, Vorschäden und Umbauten zu informieren.</w:t>
      </w:r>
      <w:r w:rsidRPr="003E01B3">
        <w:br/>
        <w:t>(2) Der Auftraggeber stellt erforderliche Unterlagen (ABE, Teilegutachten, Prüfberichte) zur Verfügung.</w:t>
      </w:r>
      <w:r w:rsidRPr="003E01B3">
        <w:br/>
        <w:t>(3) Unterbleibt eine Mitwirkungshandlung, ist der Auftragnehmer berechtigt, den Vertrag außerordentlich zu kündigen.</w:t>
      </w:r>
    </w:p>
    <w:p w14:paraId="09C05029" w14:textId="77777777" w:rsidR="003E01B3" w:rsidRPr="003E01B3" w:rsidRDefault="003E01B3" w:rsidP="003E01B3">
      <w:r w:rsidRPr="003E01B3">
        <w:pict w14:anchorId="1066AB43">
          <v:rect id="_x0000_i1112" style="width:0;height:1.5pt" o:hralign="center" o:hrstd="t" o:hr="t" fillcolor="#a0a0a0" stroked="f"/>
        </w:pict>
      </w:r>
    </w:p>
    <w:p w14:paraId="31CFF123" w14:textId="77777777" w:rsidR="003E01B3" w:rsidRPr="003E01B3" w:rsidRDefault="003E01B3" w:rsidP="003E01B3">
      <w:pPr>
        <w:rPr>
          <w:b/>
          <w:bCs/>
        </w:rPr>
      </w:pPr>
      <w:r w:rsidRPr="003E01B3">
        <w:rPr>
          <w:b/>
          <w:bCs/>
        </w:rPr>
        <w:t>§4 Tuningteile, Zubehör und Betriebserlaubnis</w:t>
      </w:r>
    </w:p>
    <w:p w14:paraId="1162A70E" w14:textId="77777777" w:rsidR="003E01B3" w:rsidRPr="003E01B3" w:rsidRDefault="003E01B3" w:rsidP="003E01B3">
      <w:r w:rsidRPr="003E01B3">
        <w:t>(1) Der Auftragnehmer weist darauf hin, dass der Einbau von Zubehör- und Tuningteilen zum Erlöschen der Betriebserlaubnis führen kann.</w:t>
      </w:r>
      <w:r w:rsidRPr="003E01B3">
        <w:br/>
        <w:t xml:space="preserve">(2) </w:t>
      </w:r>
      <w:r w:rsidRPr="003E01B3">
        <w:rPr>
          <w:b/>
          <w:bCs/>
        </w:rPr>
        <w:t>Die Verantwortung für die Einhaltung der StVZO sowie TÜV-/DEKRA-Eintragungen liegt ausschließlich beim Auftraggeber.</w:t>
      </w:r>
      <w:r w:rsidRPr="003E01B3">
        <w:br/>
      </w:r>
      <w:r w:rsidRPr="003E01B3">
        <w:lastRenderedPageBreak/>
        <w:t>(3) Der Auftragnehmer übernimmt keine Haftung für den Verlust der Betriebserlaubnis oder für behördliche Maßnahmen.</w:t>
      </w:r>
    </w:p>
    <w:p w14:paraId="10AF87AD" w14:textId="77777777" w:rsidR="003E01B3" w:rsidRPr="003E01B3" w:rsidRDefault="003E01B3" w:rsidP="003E01B3">
      <w:r w:rsidRPr="003E01B3">
        <w:pict w14:anchorId="4DC4E9C7">
          <v:rect id="_x0000_i1113" style="width:0;height:1.5pt" o:hralign="center" o:hrstd="t" o:hr="t" fillcolor="#a0a0a0" stroked="f"/>
        </w:pict>
      </w:r>
    </w:p>
    <w:p w14:paraId="38F4A52E" w14:textId="77777777" w:rsidR="003E01B3" w:rsidRPr="003E01B3" w:rsidRDefault="003E01B3" w:rsidP="003E01B3">
      <w:pPr>
        <w:rPr>
          <w:b/>
          <w:bCs/>
        </w:rPr>
      </w:pPr>
      <w:r w:rsidRPr="003E01B3">
        <w:rPr>
          <w:b/>
          <w:bCs/>
        </w:rPr>
        <w:t>§5 Preise und Zahlungsbedingungen</w:t>
      </w:r>
    </w:p>
    <w:p w14:paraId="1C71AB6E" w14:textId="77777777" w:rsidR="003E01B3" w:rsidRPr="003E01B3" w:rsidRDefault="003E01B3" w:rsidP="003E01B3">
      <w:r w:rsidRPr="003E01B3">
        <w:t>(1) Alle Preise verstehen sich als Endpreise gemäß § 19 UStG (Kleinunternehmerregelung), sofern nicht anders angegeben.</w:t>
      </w:r>
      <w:r w:rsidRPr="003E01B3">
        <w:br/>
        <w:t>(2) Zahlungen sind sofort nach Rechnungsstellung fällig.</w:t>
      </w:r>
      <w:r w:rsidRPr="003E01B3">
        <w:br/>
        <w:t>(3) Der Auftragnehmer ist berechtigt, angemessene Vorauszahlungen zu verlangen.</w:t>
      </w:r>
      <w:r w:rsidRPr="003E01B3">
        <w:br/>
        <w:t>(4) Bei Zahlungsverzug gelten die gesetzlichen Verzugszinsen.</w:t>
      </w:r>
    </w:p>
    <w:p w14:paraId="4FCA6D02" w14:textId="77777777" w:rsidR="003E01B3" w:rsidRPr="003E01B3" w:rsidRDefault="003E01B3" w:rsidP="003E01B3">
      <w:r w:rsidRPr="003E01B3">
        <w:pict w14:anchorId="1649593A">
          <v:rect id="_x0000_i1114" style="width:0;height:1.5pt" o:hralign="center" o:hrstd="t" o:hr="t" fillcolor="#a0a0a0" stroked="f"/>
        </w:pict>
      </w:r>
    </w:p>
    <w:p w14:paraId="23C4BB99" w14:textId="77777777" w:rsidR="003E01B3" w:rsidRPr="003E01B3" w:rsidRDefault="003E01B3" w:rsidP="003E01B3">
      <w:pPr>
        <w:rPr>
          <w:b/>
          <w:bCs/>
        </w:rPr>
      </w:pPr>
      <w:r w:rsidRPr="003E01B3">
        <w:rPr>
          <w:b/>
          <w:bCs/>
        </w:rPr>
        <w:t>§6 Abnahme und Gefahrübergang</w:t>
      </w:r>
    </w:p>
    <w:p w14:paraId="4D5D9634" w14:textId="77777777" w:rsidR="003E01B3" w:rsidRPr="003E01B3" w:rsidRDefault="003E01B3" w:rsidP="003E01B3">
      <w:r w:rsidRPr="003E01B3">
        <w:t>(1) Der Auftraggeber hat das Fahrzeug unverzüglich nach Übergabe zu prüfen.</w:t>
      </w:r>
      <w:r w:rsidRPr="003E01B3">
        <w:br/>
        <w:t>(2) Mit Übergabe des Fahrzeugs geht die Gefahr des zufälligen Untergangs und der zufälligen Verschlechterung auf den Auftraggeber über.</w:t>
      </w:r>
      <w:r w:rsidRPr="003E01B3">
        <w:br/>
        <w:t>(3) Beanstandungen sind unverzüglich schriftlich anzuzeigen.</w:t>
      </w:r>
    </w:p>
    <w:p w14:paraId="1A581685" w14:textId="77777777" w:rsidR="003E01B3" w:rsidRPr="003E01B3" w:rsidRDefault="003E01B3" w:rsidP="003E01B3">
      <w:r w:rsidRPr="003E01B3">
        <w:pict w14:anchorId="16F0C90F">
          <v:rect id="_x0000_i1115" style="width:0;height:1.5pt" o:hralign="center" o:hrstd="t" o:hr="t" fillcolor="#a0a0a0" stroked="f"/>
        </w:pict>
      </w:r>
    </w:p>
    <w:p w14:paraId="4064A6B0" w14:textId="77777777" w:rsidR="003E01B3" w:rsidRPr="003E01B3" w:rsidRDefault="003E01B3" w:rsidP="003E01B3">
      <w:pPr>
        <w:rPr>
          <w:b/>
          <w:bCs/>
        </w:rPr>
      </w:pPr>
      <w:r w:rsidRPr="003E01B3">
        <w:rPr>
          <w:b/>
          <w:bCs/>
        </w:rPr>
        <w:t>§7 Gewährleistung</w:t>
      </w:r>
    </w:p>
    <w:p w14:paraId="705B7484" w14:textId="77777777" w:rsidR="003E01B3" w:rsidRPr="003E01B3" w:rsidRDefault="003E01B3" w:rsidP="003E01B3">
      <w:r w:rsidRPr="003E01B3">
        <w:t>(1) Es gelten die gesetzlichen Gewährleistungsrechte, soweit nicht nachfolgend eingeschränkt.</w:t>
      </w:r>
      <w:r w:rsidRPr="003E01B3">
        <w:br/>
        <w:t>(2) Geringfügige Abweichungen in Farbe, Oberflächenstruktur, Spaltmaßen und Passgenauigkeit stellen keinen Mangel dar.</w:t>
      </w:r>
      <w:r w:rsidRPr="003E01B3">
        <w:br/>
        <w:t>(3) Für Verschleißteile, gebrauchte Teile und optische Veränderungen wird keine Gewährleistung übernommen.</w:t>
      </w:r>
    </w:p>
    <w:p w14:paraId="7F91F033" w14:textId="77777777" w:rsidR="003E01B3" w:rsidRPr="003E01B3" w:rsidRDefault="003E01B3" w:rsidP="003E01B3">
      <w:r w:rsidRPr="003E01B3">
        <w:pict w14:anchorId="2E5E06C3">
          <v:rect id="_x0000_i1116" style="width:0;height:1.5pt" o:hralign="center" o:hrstd="t" o:hr="t" fillcolor="#a0a0a0" stroked="f"/>
        </w:pict>
      </w:r>
    </w:p>
    <w:p w14:paraId="1CB8C54C" w14:textId="77777777" w:rsidR="003E01B3" w:rsidRPr="003E01B3" w:rsidRDefault="003E01B3" w:rsidP="003E01B3">
      <w:pPr>
        <w:rPr>
          <w:b/>
          <w:bCs/>
        </w:rPr>
      </w:pPr>
      <w:r w:rsidRPr="003E01B3">
        <w:rPr>
          <w:b/>
          <w:bCs/>
        </w:rPr>
        <w:t>§8 Haftung</w:t>
      </w:r>
    </w:p>
    <w:p w14:paraId="7775B652" w14:textId="77777777" w:rsidR="003E01B3" w:rsidRPr="003E01B3" w:rsidRDefault="003E01B3" w:rsidP="003E01B3">
      <w:r w:rsidRPr="003E01B3">
        <w:t>(1) Der Auftragnehmer haftet unbeschränkt bei Vorsatz und grober Fahrlässigkeit.</w:t>
      </w:r>
      <w:r w:rsidRPr="003E01B3">
        <w:br/>
        <w:t>(2) Bei leichter Fahrlässigkeit haftet der Auftragnehmer nur bei Verletzung wesentlicher Vertragspflichten (Kardinalpflichten) und begrenzt auf den vorhersehbaren, vertragstypischen Schaden.</w:t>
      </w:r>
      <w:r w:rsidRPr="003E01B3">
        <w:br/>
        <w:t>(3) Die Haftung für mittelbare Schäden, Folgeschäden, entgangenen Gewinn und Nutzungsausfall ist ausgeschlossen, soweit gesetzlich zulässig.</w:t>
      </w:r>
      <w:r w:rsidRPr="003E01B3">
        <w:br/>
        <w:t>(4) Für Schäden durch eingebaute Zubehörteile, Passungenauigkeiten, Geräuschentwicklungen, Wassereintritt oder elektronische Fehlfunktionen wird keine Haftung übernommen, sofern kein Vorsatz oder grobe Fahrlässigkeit vorliegt.</w:t>
      </w:r>
      <w:r w:rsidRPr="003E01B3">
        <w:br/>
        <w:t>(5) Für Vorschäden am Fahrzeug wird keine Haftung übernommen.</w:t>
      </w:r>
    </w:p>
    <w:p w14:paraId="79E04D17" w14:textId="77777777" w:rsidR="003E01B3" w:rsidRPr="003E01B3" w:rsidRDefault="003E01B3" w:rsidP="003E01B3">
      <w:r w:rsidRPr="003E01B3">
        <w:pict w14:anchorId="68363729">
          <v:rect id="_x0000_i1117" style="width:0;height:1.5pt" o:hralign="center" o:hrstd="t" o:hr="t" fillcolor="#a0a0a0" stroked="f"/>
        </w:pict>
      </w:r>
    </w:p>
    <w:p w14:paraId="2CFA5B60" w14:textId="77777777" w:rsidR="003E01B3" w:rsidRPr="003E01B3" w:rsidRDefault="003E01B3" w:rsidP="003E01B3">
      <w:pPr>
        <w:rPr>
          <w:b/>
          <w:bCs/>
        </w:rPr>
      </w:pPr>
      <w:r w:rsidRPr="003E01B3">
        <w:rPr>
          <w:b/>
          <w:bCs/>
        </w:rPr>
        <w:lastRenderedPageBreak/>
        <w:t>§9 Haftungsausschluss für Fremdleistungen</w:t>
      </w:r>
    </w:p>
    <w:p w14:paraId="1B903AA2" w14:textId="77777777" w:rsidR="003E01B3" w:rsidRPr="003E01B3" w:rsidRDefault="003E01B3" w:rsidP="003E01B3">
      <w:r w:rsidRPr="003E01B3">
        <w:t>(1) Leistungen von Drittunternehmen (z. B. Lackierereien, Karosseriebetriebe, Sachverständige, Prüforganisationen) erfolgen im eigenen Namen und auf eigene Rechnung.</w:t>
      </w:r>
      <w:r w:rsidRPr="003E01B3">
        <w:br/>
        <w:t>(2) Der Auftragnehmer haftet nicht für Leistungen dieser Drittunternehmen.</w:t>
      </w:r>
    </w:p>
    <w:p w14:paraId="07261AA4" w14:textId="77777777" w:rsidR="003E01B3" w:rsidRPr="003E01B3" w:rsidRDefault="003E01B3" w:rsidP="003E01B3">
      <w:r w:rsidRPr="003E01B3">
        <w:pict w14:anchorId="02EF1550">
          <v:rect id="_x0000_i1118" style="width:0;height:1.5pt" o:hralign="center" o:hrstd="t" o:hr="t" fillcolor="#a0a0a0" stroked="f"/>
        </w:pict>
      </w:r>
    </w:p>
    <w:p w14:paraId="5BD8CB7C" w14:textId="77777777" w:rsidR="003E01B3" w:rsidRPr="003E01B3" w:rsidRDefault="003E01B3" w:rsidP="003E01B3">
      <w:pPr>
        <w:rPr>
          <w:b/>
          <w:bCs/>
        </w:rPr>
      </w:pPr>
      <w:r w:rsidRPr="003E01B3">
        <w:rPr>
          <w:b/>
          <w:bCs/>
        </w:rPr>
        <w:t>§10 Widerrufsrecht</w:t>
      </w:r>
    </w:p>
    <w:p w14:paraId="27033FF2" w14:textId="77777777" w:rsidR="003E01B3" w:rsidRPr="003E01B3" w:rsidRDefault="003E01B3" w:rsidP="003E01B3">
      <w:r w:rsidRPr="003E01B3">
        <w:t>Ein Widerrufsrecht besteht nicht bei individuell angefertigten oder montierten Waren und Dienstleistungen gemäß § 312g Abs. 2 Nr. 1 BGB.</w:t>
      </w:r>
    </w:p>
    <w:p w14:paraId="42B8EFF8" w14:textId="77777777" w:rsidR="003E01B3" w:rsidRPr="003E01B3" w:rsidRDefault="003E01B3" w:rsidP="003E01B3">
      <w:r w:rsidRPr="003E01B3">
        <w:pict w14:anchorId="29114361">
          <v:rect id="_x0000_i1119" style="width:0;height:1.5pt" o:hralign="center" o:hrstd="t" o:hr="t" fillcolor="#a0a0a0" stroked="f"/>
        </w:pict>
      </w:r>
    </w:p>
    <w:p w14:paraId="4BDADAC1" w14:textId="77777777" w:rsidR="003E01B3" w:rsidRPr="003E01B3" w:rsidRDefault="003E01B3" w:rsidP="003E01B3">
      <w:pPr>
        <w:rPr>
          <w:b/>
          <w:bCs/>
        </w:rPr>
      </w:pPr>
      <w:r w:rsidRPr="003E01B3">
        <w:rPr>
          <w:b/>
          <w:bCs/>
        </w:rPr>
        <w:t>§11 Datenschutz</w:t>
      </w:r>
    </w:p>
    <w:p w14:paraId="2606F9E7" w14:textId="77777777" w:rsidR="003E01B3" w:rsidRPr="003E01B3" w:rsidRDefault="003E01B3" w:rsidP="003E01B3">
      <w:r w:rsidRPr="003E01B3">
        <w:t>(1) Der Auftragnehmer verarbeitet personenbezogene Daten ausschließlich zur Vertragsabwicklung gemäß Art. 6 Abs. 1 lit. b DSGVO.</w:t>
      </w:r>
      <w:r w:rsidRPr="003E01B3">
        <w:br/>
        <w:t>(2) Weitere Informationen sind der Datenschutzerklärung zu entnehmen.</w:t>
      </w:r>
    </w:p>
    <w:p w14:paraId="74ADD9F2" w14:textId="77777777" w:rsidR="003E01B3" w:rsidRPr="003E01B3" w:rsidRDefault="003E01B3" w:rsidP="003E01B3">
      <w:r w:rsidRPr="003E01B3">
        <w:pict w14:anchorId="1652A541">
          <v:rect id="_x0000_i1120" style="width:0;height:1.5pt" o:hralign="center" o:hrstd="t" o:hr="t" fillcolor="#a0a0a0" stroked="f"/>
        </w:pict>
      </w:r>
    </w:p>
    <w:p w14:paraId="4C8F209C" w14:textId="77777777" w:rsidR="003E01B3" w:rsidRPr="003E01B3" w:rsidRDefault="003E01B3" w:rsidP="003E01B3">
      <w:pPr>
        <w:rPr>
          <w:b/>
          <w:bCs/>
        </w:rPr>
      </w:pPr>
      <w:r w:rsidRPr="003E01B3">
        <w:rPr>
          <w:b/>
          <w:bCs/>
        </w:rPr>
        <w:t>§12 Gerichtsstand und anwendbares Recht</w:t>
      </w:r>
    </w:p>
    <w:p w14:paraId="29E2D8B7" w14:textId="77777777" w:rsidR="003E01B3" w:rsidRPr="003E01B3" w:rsidRDefault="003E01B3" w:rsidP="003E01B3">
      <w:r w:rsidRPr="003E01B3">
        <w:t>(1) Es gilt das Recht der Bundesrepublik Deutschland.</w:t>
      </w:r>
      <w:r w:rsidRPr="003E01B3">
        <w:br/>
        <w:t>(2) Gerichtsstand ist, soweit gesetzlich zulässig, der Sitz des Auftragnehmers.</w:t>
      </w:r>
    </w:p>
    <w:p w14:paraId="7EA0A85D" w14:textId="77777777" w:rsidR="003E01B3" w:rsidRPr="003E01B3" w:rsidRDefault="003E01B3" w:rsidP="003E01B3">
      <w:r w:rsidRPr="003E01B3">
        <w:pict w14:anchorId="7B9A5DE4">
          <v:rect id="_x0000_i1121" style="width:0;height:1.5pt" o:hralign="center" o:hrstd="t" o:hr="t" fillcolor="#a0a0a0" stroked="f"/>
        </w:pict>
      </w:r>
    </w:p>
    <w:p w14:paraId="7467E75A" w14:textId="77777777" w:rsidR="003E01B3" w:rsidRPr="003E01B3" w:rsidRDefault="003E01B3" w:rsidP="003E01B3">
      <w:pPr>
        <w:rPr>
          <w:b/>
          <w:bCs/>
        </w:rPr>
      </w:pPr>
      <w:r w:rsidRPr="003E01B3">
        <w:rPr>
          <w:b/>
          <w:bCs/>
        </w:rPr>
        <w:t>§13 Salvatorische Klausel</w:t>
      </w:r>
    </w:p>
    <w:p w14:paraId="5123535E" w14:textId="77777777" w:rsidR="003E01B3" w:rsidRPr="003E01B3" w:rsidRDefault="003E01B3" w:rsidP="003E01B3">
      <w:r w:rsidRPr="003E01B3">
        <w:t>Sollte eine Bestimmung dieser AGB unwirksam sein oder werden, bleibt die Wirksamkeit der übrigen Bestimmungen unberührt.</w:t>
      </w:r>
    </w:p>
    <w:p w14:paraId="534217BC" w14:textId="77777777" w:rsidR="003E01B3" w:rsidRPr="003E01B3" w:rsidRDefault="003E01B3" w:rsidP="003E01B3">
      <w:r w:rsidRPr="003E01B3">
        <w:pict w14:anchorId="6C10E544">
          <v:rect id="_x0000_i1122" style="width:0;height:1.5pt" o:hralign="center" o:hrstd="t" o:hr="t" fillcolor="#a0a0a0" stroked="f"/>
        </w:pict>
      </w:r>
    </w:p>
    <w:p w14:paraId="2995784A" w14:textId="6AF2CDD2" w:rsidR="003E01B3" w:rsidRPr="003E01B3" w:rsidRDefault="003E01B3" w:rsidP="003E01B3">
      <w:r w:rsidRPr="003E01B3">
        <w:rPr>
          <w:b/>
          <w:bCs/>
        </w:rPr>
        <w:t xml:space="preserve">Stand: </w:t>
      </w:r>
      <w:r>
        <w:rPr>
          <w:b/>
          <w:bCs/>
        </w:rPr>
        <w:t>05.01.2026</w:t>
      </w:r>
    </w:p>
    <w:p w14:paraId="7F34D70D" w14:textId="77777777" w:rsidR="00E423D6" w:rsidRDefault="00E423D6"/>
    <w:sectPr w:rsidR="00E423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A1"/>
    <w:rsid w:val="000F03B7"/>
    <w:rsid w:val="001D65D4"/>
    <w:rsid w:val="002A72A1"/>
    <w:rsid w:val="003E01B3"/>
    <w:rsid w:val="009A47EE"/>
    <w:rsid w:val="00E4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6BBE"/>
  <w15:chartTrackingRefBased/>
  <w15:docId w15:val="{F74C3ADE-E9BC-4BF5-B4D4-F61DA441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2</cp:revision>
  <dcterms:created xsi:type="dcterms:W3CDTF">2026-01-24T15:06:00Z</dcterms:created>
  <dcterms:modified xsi:type="dcterms:W3CDTF">2026-01-24T15:07:00Z</dcterms:modified>
</cp:coreProperties>
</file>